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B8" w:rsidRDefault="003D22B8" w:rsidP="003D22B8">
      <w:pPr>
        <w:pStyle w:val="a3"/>
      </w:pPr>
      <w:r>
        <w:t>27 февраля 2014 года</w:t>
      </w:r>
    </w:p>
    <w:p w:rsidR="003D22B8" w:rsidRDefault="003D22B8" w:rsidP="003D22B8">
      <w:pPr>
        <w:pStyle w:val="a3"/>
      </w:pPr>
      <w:r>
        <w:t>N 4-з</w:t>
      </w:r>
    </w:p>
    <w:p w:rsidR="003D22B8" w:rsidRDefault="003D22B8" w:rsidP="003D22B8">
      <w:pPr>
        <w:pStyle w:val="a3"/>
      </w:pPr>
      <w:r>
        <w:t> </w:t>
      </w:r>
    </w:p>
    <w:p w:rsidR="003D22B8" w:rsidRDefault="003D22B8" w:rsidP="003D22B8">
      <w:pPr>
        <w:pStyle w:val="a3"/>
        <w:jc w:val="center"/>
      </w:pPr>
      <w:r>
        <w:rPr>
          <w:rStyle w:val="a4"/>
        </w:rPr>
        <w:t>РОССИЙСКАЯ ФЕДЕРАЦИЯ</w:t>
      </w:r>
    </w:p>
    <w:p w:rsidR="003D22B8" w:rsidRDefault="003D22B8" w:rsidP="003D22B8">
      <w:pPr>
        <w:pStyle w:val="a3"/>
        <w:jc w:val="center"/>
      </w:pPr>
      <w:r>
        <w:rPr>
          <w:rStyle w:val="a4"/>
        </w:rPr>
        <w:t>СМОЛЕНСКАЯ ОБЛАСТЬ</w:t>
      </w:r>
    </w:p>
    <w:p w:rsidR="003D22B8" w:rsidRDefault="003D22B8" w:rsidP="003D22B8">
      <w:pPr>
        <w:pStyle w:val="a3"/>
        <w:jc w:val="center"/>
      </w:pPr>
      <w:r>
        <w:t> </w:t>
      </w:r>
    </w:p>
    <w:p w:rsidR="003D22B8" w:rsidRDefault="003D22B8" w:rsidP="003D22B8">
      <w:pPr>
        <w:pStyle w:val="a3"/>
        <w:jc w:val="center"/>
      </w:pPr>
      <w:r>
        <w:rPr>
          <w:rStyle w:val="a4"/>
        </w:rPr>
        <w:t>ОБЛАСТНОЙ ЗАКОН</w:t>
      </w:r>
    </w:p>
    <w:p w:rsidR="003D22B8" w:rsidRDefault="003D22B8" w:rsidP="003D22B8">
      <w:pPr>
        <w:pStyle w:val="a3"/>
        <w:jc w:val="center"/>
      </w:pPr>
      <w:r>
        <w:t> </w:t>
      </w:r>
    </w:p>
    <w:p w:rsidR="003D22B8" w:rsidRDefault="003D22B8" w:rsidP="003D22B8">
      <w:pPr>
        <w:pStyle w:val="a3"/>
        <w:jc w:val="center"/>
      </w:pPr>
      <w:r>
        <w:rPr>
          <w:rStyle w:val="a4"/>
        </w:rPr>
        <w:t>ОБ УСТАНОВЛЕНИИ РАЗМЕРА ПРЕДЕЛЬНОЙ ВЕЛИЧИНЫ СРЕДНЕДУШЕВОГО</w:t>
      </w:r>
    </w:p>
    <w:p w:rsidR="003D22B8" w:rsidRDefault="003D22B8" w:rsidP="003D22B8">
      <w:pPr>
        <w:pStyle w:val="a3"/>
        <w:jc w:val="center"/>
      </w:pPr>
      <w:r>
        <w:rPr>
          <w:rStyle w:val="a4"/>
        </w:rPr>
        <w:t>ДОХОДА ДЛЯ ПРЕДОСТАВЛЕНИЯ СОЦИАЛЬНЫХ УСЛУГ БЕСПЛАТНО</w:t>
      </w:r>
    </w:p>
    <w:p w:rsidR="003D22B8" w:rsidRDefault="003D22B8" w:rsidP="003D22B8">
      <w:pPr>
        <w:pStyle w:val="a3"/>
        <w:jc w:val="center"/>
      </w:pPr>
      <w:r>
        <w:rPr>
          <w:rStyle w:val="a4"/>
        </w:rPr>
        <w:t>В СМОЛЕНСКОЙ ОБЛАСТИ</w:t>
      </w:r>
    </w:p>
    <w:p w:rsidR="003D22B8" w:rsidRDefault="003D22B8" w:rsidP="003D22B8">
      <w:pPr>
        <w:pStyle w:val="a3"/>
      </w:pPr>
      <w:r>
        <w:t> </w:t>
      </w:r>
    </w:p>
    <w:p w:rsidR="003D22B8" w:rsidRDefault="003D22B8" w:rsidP="003D22B8">
      <w:pPr>
        <w:pStyle w:val="a3"/>
        <w:jc w:val="right"/>
      </w:pPr>
      <w:r>
        <w:t>Принят Смоленской областной Думой</w:t>
      </w:r>
    </w:p>
    <w:p w:rsidR="003D22B8" w:rsidRDefault="003D22B8" w:rsidP="003D22B8">
      <w:pPr>
        <w:pStyle w:val="a3"/>
        <w:jc w:val="right"/>
      </w:pPr>
      <w:r>
        <w:t>24 апреля 2014 года</w:t>
      </w:r>
    </w:p>
    <w:p w:rsidR="003D22B8" w:rsidRDefault="003D22B8" w:rsidP="003D22B8">
      <w:pPr>
        <w:pStyle w:val="a3"/>
      </w:pPr>
      <w:r>
        <w:t> </w:t>
      </w:r>
    </w:p>
    <w:p w:rsidR="003D22B8" w:rsidRDefault="003D22B8" w:rsidP="003D22B8">
      <w:pPr>
        <w:pStyle w:val="a3"/>
      </w:pPr>
      <w:r>
        <w:t>Статья 1</w:t>
      </w:r>
    </w:p>
    <w:p w:rsidR="003D22B8" w:rsidRDefault="003D22B8" w:rsidP="003D22B8">
      <w:pPr>
        <w:pStyle w:val="a3"/>
      </w:pPr>
      <w:r>
        <w:t> </w:t>
      </w:r>
    </w:p>
    <w:p w:rsidR="003D22B8" w:rsidRDefault="003D22B8" w:rsidP="003D22B8">
      <w:pPr>
        <w:pStyle w:val="a3"/>
      </w:pPr>
      <w:r>
        <w:t xml:space="preserve">1. В соответствии со </w:t>
      </w:r>
      <w:hyperlink r:id="rId4" w:history="1">
        <w:r>
          <w:rPr>
            <w:rStyle w:val="a5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установить размер предельной величины среднедушевого дохода для предоставления социальных услуг бесплатно в Смоленской области (далее - предельная величина среднедушевого дохода), равный полуторной величине прожиточного минимума, установленной по основным социально-демографическим группам населения в Смоленской области в соответствии с областным </w:t>
      </w:r>
      <w:hyperlink r:id="rId5" w:history="1">
        <w:r>
          <w:rPr>
            <w:rStyle w:val="a5"/>
          </w:rPr>
          <w:t>законом</w:t>
        </w:r>
      </w:hyperlink>
      <w:r>
        <w:t xml:space="preserve"> от 3 мая 2005 года N 30-з "О порядке установления величины прожиточного минимума в Смоленской области" (далее - величина прожиточного минимума).</w:t>
      </w:r>
    </w:p>
    <w:p w:rsidR="003D22B8" w:rsidRDefault="003D22B8" w:rsidP="003D22B8">
      <w:pPr>
        <w:pStyle w:val="a3"/>
      </w:pPr>
      <w:r>
        <w:t>2.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3D22B8" w:rsidRDefault="003D22B8" w:rsidP="003D22B8">
      <w:pPr>
        <w:pStyle w:val="a3"/>
      </w:pPr>
      <w:r>
        <w:t> </w:t>
      </w:r>
    </w:p>
    <w:p w:rsidR="003D22B8" w:rsidRDefault="003D22B8" w:rsidP="003D22B8">
      <w:pPr>
        <w:pStyle w:val="a3"/>
      </w:pPr>
      <w:r>
        <w:t>Статья 2</w:t>
      </w:r>
    </w:p>
    <w:p w:rsidR="003D22B8" w:rsidRDefault="003D22B8" w:rsidP="003D22B8">
      <w:pPr>
        <w:pStyle w:val="a3"/>
      </w:pPr>
      <w:r>
        <w:lastRenderedPageBreak/>
        <w:t> </w:t>
      </w:r>
    </w:p>
    <w:p w:rsidR="003D22B8" w:rsidRDefault="003D22B8" w:rsidP="003D22B8">
      <w:pPr>
        <w:pStyle w:val="a3"/>
      </w:pPr>
      <w:r>
        <w:t>Настоящий областной закон вступает в силу с 1 января 2015 года.</w:t>
      </w:r>
    </w:p>
    <w:p w:rsidR="003D22B8" w:rsidRDefault="003D22B8" w:rsidP="003D22B8">
      <w:pPr>
        <w:pStyle w:val="a3"/>
      </w:pPr>
      <w:r>
        <w:t> </w:t>
      </w:r>
    </w:p>
    <w:p w:rsidR="003D22B8" w:rsidRDefault="003D22B8" w:rsidP="003D22B8">
      <w:pPr>
        <w:pStyle w:val="a3"/>
        <w:jc w:val="right"/>
      </w:pPr>
      <w:r>
        <w:t>Губернатор</w:t>
      </w:r>
    </w:p>
    <w:p w:rsidR="003D22B8" w:rsidRDefault="003D22B8" w:rsidP="003D22B8">
      <w:pPr>
        <w:pStyle w:val="a3"/>
        <w:jc w:val="right"/>
      </w:pPr>
      <w:r>
        <w:t>Смоленской области</w:t>
      </w:r>
    </w:p>
    <w:p w:rsidR="003D22B8" w:rsidRDefault="003D22B8" w:rsidP="003D22B8">
      <w:pPr>
        <w:pStyle w:val="a3"/>
        <w:jc w:val="right"/>
      </w:pPr>
      <w:r>
        <w:t>А.В.ОСТРОВСКИЙ</w:t>
      </w:r>
    </w:p>
    <w:p w:rsidR="00F07D0D" w:rsidRDefault="00F07D0D" w:rsidP="00F07D0D">
      <w:pPr>
        <w:pStyle w:val="a3"/>
      </w:pPr>
      <w:r>
        <w:t>24 апреля 2014 года</w:t>
      </w:r>
    </w:p>
    <w:p w:rsidR="00F07D0D" w:rsidRDefault="00F07D0D" w:rsidP="00F07D0D">
      <w:pPr>
        <w:pStyle w:val="a3"/>
      </w:pPr>
      <w:r>
        <w:t>N 33-з</w:t>
      </w:r>
    </w:p>
    <w:p w:rsidR="00D1262F" w:rsidRDefault="00D1262F">
      <w:bookmarkStart w:id="0" w:name="_GoBack"/>
      <w:bookmarkEnd w:id="0"/>
    </w:p>
    <w:sectPr w:rsidR="00D1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F"/>
    <w:rsid w:val="003D22B8"/>
    <w:rsid w:val="00D1262F"/>
    <w:rsid w:val="00F07D0D"/>
    <w:rsid w:val="00F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2E1CD2-00E9-4006-A1F1-9D14640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2B8"/>
    <w:rPr>
      <w:b/>
      <w:bCs/>
    </w:rPr>
  </w:style>
  <w:style w:type="character" w:styleId="a5">
    <w:name w:val="Hyperlink"/>
    <w:basedOn w:val="a0"/>
    <w:uiPriority w:val="99"/>
    <w:semiHidden/>
    <w:unhideWhenUsed/>
    <w:rsid w:val="003D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2E22061A0CB98784845D644D1FB2135E85FB64F762A2A2CB144C69095C66815k2N" TargetMode="External"/><Relationship Id="rId4" Type="http://schemas.openxmlformats.org/officeDocument/2006/relationships/hyperlink" Target="consultantplus://offline/ref=BFB2E22061A0CB9878485BDB52BDA62B32E507BB4D72207C74EE1F9BC79CCC3F1528663AB66930EF14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5</cp:revision>
  <dcterms:created xsi:type="dcterms:W3CDTF">2016-02-16T18:25:00Z</dcterms:created>
  <dcterms:modified xsi:type="dcterms:W3CDTF">2016-02-16T18:26:00Z</dcterms:modified>
</cp:coreProperties>
</file>